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B3584" w14:textId="1A42379A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C35E1E">
        <w:rPr>
          <w:b/>
          <w:sz w:val="28"/>
        </w:rPr>
        <w:t>:</w:t>
      </w:r>
      <w:r w:rsidR="00C35E1E" w:rsidRPr="00C35E1E">
        <w:rPr>
          <w:b/>
          <w:sz w:val="28"/>
          <w:szCs w:val="28"/>
        </w:rPr>
        <w:t xml:space="preserve"> </w:t>
      </w:r>
      <w:r w:rsidR="00C35E1E" w:rsidRPr="00C35E1E">
        <w:rPr>
          <w:rFonts w:eastAsia="Times New Roman"/>
          <w:b/>
          <w:bCs/>
          <w:color w:val="000000" w:themeColor="text1"/>
          <w:sz w:val="28"/>
          <w:szCs w:val="28"/>
        </w:rPr>
        <w:t>Chirurgia onkologiczna</w:t>
      </w:r>
    </w:p>
    <w:p w14:paraId="3B10CBDD" w14:textId="09E4D3E3" w:rsidR="00A7538D" w:rsidRPr="00C35E1E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09D0EAB9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E69BEFF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21676ECF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C96385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EFBB483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19490592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39443052" w14:textId="77777777" w:rsidTr="006122F5">
        <w:tc>
          <w:tcPr>
            <w:tcW w:w="4192" w:type="dxa"/>
            <w:gridSpan w:val="2"/>
          </w:tcPr>
          <w:p w14:paraId="1812BA97" w14:textId="5650750B" w:rsidR="00A7538D" w:rsidRPr="00C67660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C67660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C67660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13C1" w:rsidRPr="00C67660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14:paraId="218CFFF5" w14:textId="77777777" w:rsidR="00A7538D" w:rsidRPr="00C67660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C67660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C6766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C67660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4DE2489B" w14:textId="77777777" w:rsidTr="006122F5">
        <w:tc>
          <w:tcPr>
            <w:tcW w:w="9692" w:type="dxa"/>
            <w:gridSpan w:val="5"/>
          </w:tcPr>
          <w:p w14:paraId="07FE9D39" w14:textId="77777777" w:rsidR="00A7538D" w:rsidRPr="00C67660" w:rsidRDefault="00A7538D" w:rsidP="00836521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C67660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C67660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C67660">
              <w:rPr>
                <w:color w:val="000000" w:themeColor="text1"/>
                <w:sz w:val="24"/>
                <w:szCs w:val="24"/>
              </w:rPr>
              <w:t xml:space="preserve"> </w:t>
            </w:r>
            <w:r w:rsidR="00836521" w:rsidRPr="00C35E1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Chirurgia onkologiczna</w:t>
            </w:r>
          </w:p>
        </w:tc>
      </w:tr>
      <w:tr w:rsidR="00A7538D" w:rsidRPr="00442D3F" w14:paraId="4156FFB3" w14:textId="77777777" w:rsidTr="006122F5">
        <w:tc>
          <w:tcPr>
            <w:tcW w:w="9692" w:type="dxa"/>
            <w:gridSpan w:val="5"/>
          </w:tcPr>
          <w:p w14:paraId="7D084549" w14:textId="77777777" w:rsidR="00A7538D" w:rsidRPr="00C67660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C67660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C67660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C67660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54A756BD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4045115" w14:textId="40774B4F" w:rsidR="00F45C89" w:rsidRPr="00C67660" w:rsidRDefault="00A7538D" w:rsidP="00C35E1E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67660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C67660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349212F0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DBBB53B" w14:textId="3B90FB61" w:rsidR="00A7538D" w:rsidRDefault="006113DC" w:rsidP="006122F5">
            <w:pPr>
              <w:spacing w:after="0" w:line="240" w:lineRule="auto"/>
            </w:pPr>
            <w:r>
              <w:t>Podstawy wczesnej wykrywalności nowotworów i zasady badań przesiewowych w onkologii; objawy</w:t>
            </w:r>
            <w:r w:rsidR="00982135">
              <w:t xml:space="preserve"> podmiotowe i przedmiotowe</w:t>
            </w:r>
            <w:r>
              <w:t>, zasady diagnozowania i kwalifikacji do zabiegu operacyjnego w onkologii</w:t>
            </w:r>
            <w:r w:rsidR="00982135">
              <w:t xml:space="preserve"> w oparciu o aktualne zalecenia, na przykładzie raka piersi, </w:t>
            </w:r>
            <w:r w:rsidR="00AA6FE3">
              <w:t>wybranych nowotworów skóry, układu pokarmowego, układu oddechowego, gruczołów dokrewnych, narządu rodnego</w:t>
            </w:r>
            <w:r>
              <w:t xml:space="preserve">; wskazania do leczenia operacyjnego w onkologii; </w:t>
            </w:r>
            <w:r w:rsidR="00982135">
              <w:t xml:space="preserve">zespoły </w:t>
            </w:r>
            <w:proofErr w:type="spellStart"/>
            <w:r w:rsidR="00982135">
              <w:t>paraneoplastyczne</w:t>
            </w:r>
            <w:proofErr w:type="spellEnd"/>
            <w:r w:rsidR="00982135">
              <w:t xml:space="preserve">; diagnostyka onkologiczna materiałów biologicznych i  ich interpretacja; </w:t>
            </w:r>
            <w:r>
              <w:t>leczenie pooperacyjne z terapią przeciwbólową i monitorowaniem pacjenta</w:t>
            </w:r>
            <w:r w:rsidR="00982135">
              <w:t>; przestrzeganie wzorców etycznych i praw pacjenta; praca w zespole wielospecjalistycznym</w:t>
            </w:r>
            <w:r w:rsidR="003718A8">
              <w:t xml:space="preserve"> – rola konsyliów wielodyscyplinarnych</w:t>
            </w:r>
          </w:p>
          <w:p w14:paraId="0524732D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263378C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ED7AAF">
              <w:rPr>
                <w:rFonts w:cstheme="minorHAnsi"/>
              </w:rPr>
              <w:t xml:space="preserve"> </w:t>
            </w:r>
            <w:r w:rsidR="004F5389">
              <w:rPr>
                <w:rFonts w:cstheme="minorHAnsi"/>
              </w:rPr>
              <w:t>E.W7, E.W23, E.W24, E.W29,  E.W31, E.W39, E.W4</w:t>
            </w:r>
            <w:r w:rsidR="0047284E">
              <w:rPr>
                <w:rFonts w:cstheme="minorHAnsi"/>
              </w:rPr>
              <w:t>0</w:t>
            </w:r>
            <w:r w:rsidR="004F5389">
              <w:rPr>
                <w:rFonts w:cstheme="minorHAnsi"/>
              </w:rPr>
              <w:t>,</w:t>
            </w:r>
            <w:r w:rsidR="0047284E" w:rsidRPr="00CE286F">
              <w:rPr>
                <w:rFonts w:cstheme="minorHAnsi"/>
              </w:rPr>
              <w:t xml:space="preserve"> </w:t>
            </w:r>
            <w:r w:rsidR="0047284E" w:rsidRPr="00CE286F">
              <w:rPr>
                <w:rFonts w:ascii="Calibri" w:eastAsia="Times New Roman" w:hAnsi="Calibri" w:cs="Calibri"/>
              </w:rPr>
              <w:t>F.W3</w:t>
            </w:r>
            <w:r w:rsidR="0047284E">
              <w:rPr>
                <w:rFonts w:cstheme="minorHAnsi"/>
              </w:rPr>
              <w:t xml:space="preserve">, F.W4, </w:t>
            </w:r>
            <w:r w:rsidR="003022C6">
              <w:rPr>
                <w:rFonts w:cstheme="minorHAnsi"/>
              </w:rPr>
              <w:t>F.W5, F.W10</w:t>
            </w:r>
            <w:r w:rsidR="0047284E">
              <w:rPr>
                <w:rFonts w:cstheme="minorHAnsi"/>
              </w:rPr>
              <w:t xml:space="preserve">, </w:t>
            </w:r>
            <w:r w:rsidR="003022C6" w:rsidRPr="00CE286F">
              <w:rPr>
                <w:rFonts w:ascii="Calibri" w:eastAsia="Times New Roman" w:hAnsi="Calibri" w:cs="Calibri"/>
              </w:rPr>
              <w:t>C.W26</w:t>
            </w:r>
            <w:r w:rsidR="003022C6">
              <w:rPr>
                <w:rFonts w:cstheme="minorHAnsi"/>
              </w:rPr>
              <w:t xml:space="preserve">, </w:t>
            </w:r>
            <w:r w:rsidR="003022C6" w:rsidRPr="00CE286F">
              <w:rPr>
                <w:rFonts w:ascii="Calibri" w:eastAsia="Times New Roman" w:hAnsi="Calibri" w:cs="Calibri"/>
              </w:rPr>
              <w:t>C.</w:t>
            </w:r>
            <w:r w:rsidR="003022C6">
              <w:rPr>
                <w:rFonts w:cstheme="minorHAnsi"/>
              </w:rPr>
              <w:t xml:space="preserve">W31, , B.W29, </w:t>
            </w:r>
            <w:r w:rsidR="003022C6" w:rsidRPr="008710A4">
              <w:rPr>
                <w:rFonts w:cstheme="minorHAnsi"/>
              </w:rPr>
              <w:t>D.</w:t>
            </w:r>
            <w:r w:rsidR="003022C6">
              <w:rPr>
                <w:rFonts w:cstheme="minorHAnsi"/>
              </w:rPr>
              <w:t xml:space="preserve">W6, </w:t>
            </w:r>
            <w:r w:rsidR="003022C6" w:rsidRPr="008710A4">
              <w:rPr>
                <w:rFonts w:cstheme="minorHAnsi"/>
              </w:rPr>
              <w:t>D.</w:t>
            </w:r>
            <w:r w:rsidR="003022C6">
              <w:rPr>
                <w:rFonts w:cstheme="minorHAnsi"/>
              </w:rPr>
              <w:t>W23,</w:t>
            </w:r>
          </w:p>
          <w:p w14:paraId="1356EA87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BC5DFC">
              <w:rPr>
                <w:rFonts w:cstheme="minorHAnsi"/>
              </w:rPr>
              <w:t>E</w:t>
            </w:r>
            <w:r w:rsidR="00476245">
              <w:rPr>
                <w:rFonts w:cstheme="minorHAnsi"/>
              </w:rPr>
              <w:t xml:space="preserve">.U1, </w:t>
            </w:r>
            <w:r w:rsidR="00BC5DFC">
              <w:rPr>
                <w:rFonts w:cstheme="minorHAnsi"/>
              </w:rPr>
              <w:t>E.U3, E.U14, E.U16, E.U23, E.U24, E.U30, E.U32, E.U38,  F</w:t>
            </w:r>
            <w:r w:rsidR="00476245">
              <w:rPr>
                <w:rFonts w:cstheme="minorHAnsi"/>
              </w:rPr>
              <w:t>.U</w:t>
            </w:r>
            <w:r w:rsidR="00ED7AAF">
              <w:rPr>
                <w:rFonts w:cstheme="minorHAnsi"/>
              </w:rPr>
              <w:t>1</w:t>
            </w:r>
            <w:r w:rsidR="00BC5DFC">
              <w:rPr>
                <w:rFonts w:cstheme="minorHAnsi"/>
              </w:rPr>
              <w:t xml:space="preserve">, F.U2, , F.U3, , F.U4, , F.U5, </w:t>
            </w:r>
            <w:r w:rsidR="00E21044">
              <w:rPr>
                <w:rFonts w:cstheme="minorHAnsi"/>
              </w:rPr>
              <w:t>F.U7</w:t>
            </w:r>
            <w:r w:rsidR="00BC5DFC">
              <w:rPr>
                <w:rFonts w:cstheme="minorHAnsi"/>
              </w:rPr>
              <w:t xml:space="preserve">, </w:t>
            </w:r>
            <w:r w:rsidR="00E21044" w:rsidRPr="008710A4">
              <w:rPr>
                <w:rFonts w:cstheme="minorHAnsi"/>
              </w:rPr>
              <w:t>D.</w:t>
            </w:r>
            <w:r w:rsidR="00E21044">
              <w:rPr>
                <w:rFonts w:cstheme="minorHAnsi"/>
              </w:rPr>
              <w:t>W12</w:t>
            </w:r>
            <w:r w:rsidR="00E21044" w:rsidRPr="008710A4">
              <w:rPr>
                <w:rFonts w:cstheme="minorHAnsi"/>
              </w:rPr>
              <w:t xml:space="preserve">, </w:t>
            </w:r>
            <w:r w:rsidR="00E21044">
              <w:rPr>
                <w:rFonts w:cstheme="minorHAnsi"/>
              </w:rPr>
              <w:t>D.U13</w:t>
            </w:r>
            <w:r w:rsidR="00BC5DFC">
              <w:rPr>
                <w:rFonts w:cstheme="minorHAnsi"/>
              </w:rPr>
              <w:t>,</w:t>
            </w:r>
            <w:r w:rsidR="00C6304F">
              <w:rPr>
                <w:rFonts w:cstheme="minorHAnsi"/>
              </w:rPr>
              <w:t xml:space="preserve"> C.U11, D.U1, D.U10, B.U10, B.U13, </w:t>
            </w:r>
            <w:r w:rsidR="00C6304F" w:rsidRPr="008710A4">
              <w:rPr>
                <w:rFonts w:cstheme="minorHAnsi"/>
              </w:rPr>
              <w:t>D.</w:t>
            </w:r>
            <w:r w:rsidR="00C6304F">
              <w:rPr>
                <w:rFonts w:cstheme="minorHAnsi"/>
              </w:rPr>
              <w:t>W12</w:t>
            </w:r>
            <w:r w:rsidR="00C6304F" w:rsidRPr="008710A4">
              <w:rPr>
                <w:rFonts w:cstheme="minorHAnsi"/>
              </w:rPr>
              <w:t xml:space="preserve">, </w:t>
            </w:r>
            <w:r w:rsidR="00C6304F">
              <w:rPr>
                <w:rFonts w:cstheme="minorHAnsi"/>
              </w:rPr>
              <w:t>D.U17</w:t>
            </w:r>
          </w:p>
          <w:p w14:paraId="086FE967" w14:textId="77777777" w:rsidR="00C03EC5" w:rsidRDefault="00A7538D" w:rsidP="00C03EC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C03EC5">
              <w:rPr>
                <w:rFonts w:cstheme="minorHAnsi"/>
              </w:rPr>
              <w:t>W15</w:t>
            </w:r>
            <w:r w:rsidR="00D60402" w:rsidRPr="008710A4">
              <w:rPr>
                <w:rFonts w:cstheme="minorHAnsi"/>
              </w:rPr>
              <w:t>,</w:t>
            </w:r>
            <w:r w:rsidR="00C03EC5" w:rsidRPr="008710A4">
              <w:rPr>
                <w:rFonts w:cstheme="minorHAnsi"/>
              </w:rPr>
              <w:t xml:space="preserve"> D.</w:t>
            </w:r>
            <w:r w:rsidR="00C03EC5">
              <w:rPr>
                <w:rFonts w:cstheme="minorHAnsi"/>
              </w:rPr>
              <w:t>W18, D.U4, D.U5</w:t>
            </w:r>
            <w:r w:rsidR="00ED7AAF">
              <w:rPr>
                <w:rFonts w:cstheme="minorHAnsi"/>
              </w:rPr>
              <w:t>,</w:t>
            </w:r>
            <w:r w:rsidR="00C03EC5">
              <w:rPr>
                <w:rFonts w:cstheme="minorHAnsi"/>
              </w:rPr>
              <w:t xml:space="preserve"> D.U13, D.U14,</w:t>
            </w:r>
          </w:p>
          <w:p w14:paraId="4859DC46" w14:textId="77777777" w:rsidR="00A7538D" w:rsidRPr="006774AA" w:rsidRDefault="00ED7AAF" w:rsidP="006122F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C03EC5">
              <w:rPr>
                <w:rFonts w:cstheme="minorHAnsi"/>
              </w:rPr>
              <w:t>D.U15, D.U16.</w:t>
            </w:r>
          </w:p>
          <w:p w14:paraId="3A644AB0" w14:textId="3B92D1FB" w:rsidR="003D13C1" w:rsidRPr="00442D3F" w:rsidRDefault="003D13C1" w:rsidP="00C03EC5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7538D" w:rsidRPr="00442D3F" w14:paraId="36934690" w14:textId="77777777" w:rsidTr="006122F5">
        <w:tc>
          <w:tcPr>
            <w:tcW w:w="8688" w:type="dxa"/>
            <w:gridSpan w:val="4"/>
            <w:vAlign w:val="center"/>
          </w:tcPr>
          <w:p w14:paraId="62ED4239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3127806" w14:textId="77777777" w:rsidR="00A7538D" w:rsidRPr="00442D3F" w:rsidRDefault="00EE276B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7538D" w:rsidRPr="00442D3F" w14:paraId="4B7BDC74" w14:textId="77777777" w:rsidTr="006122F5">
        <w:tc>
          <w:tcPr>
            <w:tcW w:w="8688" w:type="dxa"/>
            <w:gridSpan w:val="4"/>
            <w:vAlign w:val="center"/>
          </w:tcPr>
          <w:p w14:paraId="4B06C79F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E24F946" w14:textId="77777777" w:rsidR="00A7538D" w:rsidRDefault="00F72F2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442D3F" w14:paraId="4BBB386F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C528CD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163D2C59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870CCBE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A6B8DBC" w14:textId="70F7E3B7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C35E1E">
              <w:t xml:space="preserve"> </w:t>
            </w:r>
            <w:r w:rsidR="00C35E1E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B2930AD" w14:textId="60D49B70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C35E1E">
              <w:t xml:space="preserve"> </w:t>
            </w:r>
            <w:r w:rsidRPr="006F225C">
              <w:t>*</w:t>
            </w:r>
          </w:p>
        </w:tc>
      </w:tr>
      <w:tr w:rsidR="00692AB4" w:rsidRPr="00442D3F" w14:paraId="3CB0C4D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3DB2175" w14:textId="77777777" w:rsidR="00692AB4" w:rsidRPr="00D44629" w:rsidRDefault="00692AB4" w:rsidP="00692AB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86FCD7B" w14:textId="77777777" w:rsidR="00C35E1E" w:rsidRDefault="00692AB4" w:rsidP="00692AB4">
            <w:pPr>
              <w:spacing w:after="0" w:line="240" w:lineRule="auto"/>
            </w:pPr>
            <w:r>
              <w:t>Sprawdzian ustny/pisemny – pytania testowe/otwarte</w:t>
            </w:r>
          </w:p>
          <w:p w14:paraId="2405910F" w14:textId="342AB5C3" w:rsidR="00692AB4" w:rsidRPr="00442D3F" w:rsidRDefault="00692AB4" w:rsidP="00692AB4">
            <w:pPr>
              <w:spacing w:after="0" w:line="240" w:lineRule="auto"/>
            </w:pPr>
            <w:r>
              <w:t xml:space="preserve">Zaliczenie </w:t>
            </w:r>
            <w:r w:rsidR="00842BEE">
              <w:t>pisemne/</w:t>
            </w:r>
            <w:r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49AAB78" w14:textId="77777777" w:rsidR="00692AB4" w:rsidRPr="006F225C" w:rsidRDefault="00692AB4" w:rsidP="00692AB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92AB4" w:rsidRPr="00442D3F" w14:paraId="04E77502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47CCA1E" w14:textId="77777777" w:rsidR="00692AB4" w:rsidRPr="00442D3F" w:rsidRDefault="00692AB4" w:rsidP="00692AB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8E4F02" w14:textId="3C117C40" w:rsidR="00643711" w:rsidRPr="00983D1D" w:rsidRDefault="00692AB4" w:rsidP="00692AB4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07332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35E1E">
              <w:rPr>
                <w:noProof/>
              </w:rPr>
              <w:t xml:space="preserve">, </w:t>
            </w:r>
            <w:r w:rsidR="00643711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79CE2D" w14:textId="77777777" w:rsidR="00692AB4" w:rsidRPr="006F225C" w:rsidRDefault="00692AB4" w:rsidP="00692AB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692AB4" w:rsidRPr="00442D3F" w14:paraId="77C72276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E808D57" w14:textId="77777777" w:rsidR="00692AB4" w:rsidRDefault="00692AB4" w:rsidP="00692AB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4BB249C" w14:textId="7094C7FF" w:rsidR="00692AB4" w:rsidRPr="00983D1D" w:rsidRDefault="00692AB4" w:rsidP="00692AB4">
            <w:pPr>
              <w:spacing w:after="0" w:line="240" w:lineRule="auto"/>
            </w:pPr>
            <w:r>
              <w:t>Obserwacja</w:t>
            </w:r>
            <w:r w:rsidR="0007332B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35E1E">
              <w:rPr>
                <w:noProof/>
              </w:rPr>
              <w:t xml:space="preserve">, </w:t>
            </w:r>
            <w:r w:rsidR="00C35E1E">
              <w:rPr>
                <w:noProof/>
              </w:rPr>
              <w:t xml:space="preserve">Zaliczenie </w:t>
            </w:r>
            <w:bookmarkStart w:id="0" w:name="_GoBack"/>
            <w:bookmarkEnd w:id="0"/>
            <w:r w:rsidR="00C35E1E">
              <w:rPr>
                <w:noProof/>
              </w:rPr>
              <w:t>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A7864FC" w14:textId="77777777" w:rsidR="00692AB4" w:rsidRPr="006F225C" w:rsidRDefault="00692AB4" w:rsidP="00692AB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7F0F32FF" w14:textId="7C33F6EC" w:rsidR="00A7538D" w:rsidRDefault="00C35E1E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uzyskana ocena oznacza, że:</w:t>
      </w:r>
    </w:p>
    <w:p w14:paraId="05244AAA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5C51102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CE4C0E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EC9C5A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DB12A34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A8997ED" w14:textId="75B9B7CD" w:rsidR="00A7538D" w:rsidRDefault="00A7538D" w:rsidP="00C35E1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C35E1E">
        <w:rPr>
          <w:rFonts w:cs="Calibri"/>
          <w:color w:val="000000"/>
        </w:rPr>
        <w:t>czenia się nie zostały uzyskane</w:t>
      </w:r>
      <w:r w:rsidR="003220AA">
        <w:t xml:space="preserve">                                                                    </w:t>
      </w:r>
    </w:p>
    <w:sectPr w:rsidR="00A753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7332B"/>
    <w:rsid w:val="00087653"/>
    <w:rsid w:val="000F1927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F511D"/>
    <w:rsid w:val="003022C6"/>
    <w:rsid w:val="003220AA"/>
    <w:rsid w:val="00370FDB"/>
    <w:rsid w:val="003718A8"/>
    <w:rsid w:val="00375AE7"/>
    <w:rsid w:val="0039401E"/>
    <w:rsid w:val="003A14B6"/>
    <w:rsid w:val="003A1D6E"/>
    <w:rsid w:val="003B0083"/>
    <w:rsid w:val="003D087D"/>
    <w:rsid w:val="003D13C1"/>
    <w:rsid w:val="0041724E"/>
    <w:rsid w:val="0042555C"/>
    <w:rsid w:val="00471A08"/>
    <w:rsid w:val="0047284E"/>
    <w:rsid w:val="00476245"/>
    <w:rsid w:val="004B2B7B"/>
    <w:rsid w:val="004F5389"/>
    <w:rsid w:val="00532DBD"/>
    <w:rsid w:val="00533FDE"/>
    <w:rsid w:val="005344E9"/>
    <w:rsid w:val="00557376"/>
    <w:rsid w:val="005613D6"/>
    <w:rsid w:val="005F7242"/>
    <w:rsid w:val="006113DC"/>
    <w:rsid w:val="00643711"/>
    <w:rsid w:val="006774AA"/>
    <w:rsid w:val="00683DED"/>
    <w:rsid w:val="00692AB4"/>
    <w:rsid w:val="006F225C"/>
    <w:rsid w:val="00712B76"/>
    <w:rsid w:val="00732855"/>
    <w:rsid w:val="00784739"/>
    <w:rsid w:val="007E62A8"/>
    <w:rsid w:val="007F0290"/>
    <w:rsid w:val="00803B81"/>
    <w:rsid w:val="0081494A"/>
    <w:rsid w:val="008352D8"/>
    <w:rsid w:val="00836521"/>
    <w:rsid w:val="00842BEE"/>
    <w:rsid w:val="008530B2"/>
    <w:rsid w:val="008710A4"/>
    <w:rsid w:val="008763E7"/>
    <w:rsid w:val="008C6FD4"/>
    <w:rsid w:val="00982135"/>
    <w:rsid w:val="009B7F23"/>
    <w:rsid w:val="009E0AA1"/>
    <w:rsid w:val="00A059A9"/>
    <w:rsid w:val="00A1515B"/>
    <w:rsid w:val="00A475FC"/>
    <w:rsid w:val="00A7538D"/>
    <w:rsid w:val="00AA6FE3"/>
    <w:rsid w:val="00AA7BA1"/>
    <w:rsid w:val="00AD4734"/>
    <w:rsid w:val="00B116EA"/>
    <w:rsid w:val="00B13E83"/>
    <w:rsid w:val="00B4707B"/>
    <w:rsid w:val="00B81D21"/>
    <w:rsid w:val="00BA1970"/>
    <w:rsid w:val="00BC5DFC"/>
    <w:rsid w:val="00BE7D6F"/>
    <w:rsid w:val="00C03EC5"/>
    <w:rsid w:val="00C17D2F"/>
    <w:rsid w:val="00C35A65"/>
    <w:rsid w:val="00C35E1E"/>
    <w:rsid w:val="00C55974"/>
    <w:rsid w:val="00C6304F"/>
    <w:rsid w:val="00C66F11"/>
    <w:rsid w:val="00C67660"/>
    <w:rsid w:val="00C7237B"/>
    <w:rsid w:val="00C929CB"/>
    <w:rsid w:val="00CC46FE"/>
    <w:rsid w:val="00CC502B"/>
    <w:rsid w:val="00CE286F"/>
    <w:rsid w:val="00D04942"/>
    <w:rsid w:val="00D60402"/>
    <w:rsid w:val="00D72884"/>
    <w:rsid w:val="00D74574"/>
    <w:rsid w:val="00D80888"/>
    <w:rsid w:val="00DC57D9"/>
    <w:rsid w:val="00DE5EDB"/>
    <w:rsid w:val="00E038EC"/>
    <w:rsid w:val="00E21044"/>
    <w:rsid w:val="00E25696"/>
    <w:rsid w:val="00E32D35"/>
    <w:rsid w:val="00E34C26"/>
    <w:rsid w:val="00E44162"/>
    <w:rsid w:val="00E55A48"/>
    <w:rsid w:val="00E5667C"/>
    <w:rsid w:val="00E82F01"/>
    <w:rsid w:val="00EB1D28"/>
    <w:rsid w:val="00ED7AAF"/>
    <w:rsid w:val="00EE276B"/>
    <w:rsid w:val="00F4037B"/>
    <w:rsid w:val="00F45C89"/>
    <w:rsid w:val="00F46B04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4409"/>
  <w15:docId w15:val="{9B3AAE26-BBF6-4570-A914-79D2BF82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2020-05-30T16:29:00Z</dcterms:created>
  <dcterms:modified xsi:type="dcterms:W3CDTF">2020-05-30T16:29:00Z</dcterms:modified>
</cp:coreProperties>
</file>